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37884" w14:textId="6A065145" w:rsidR="008F7607" w:rsidRDefault="00D31E36" w:rsidP="00D31E36">
      <w:pPr>
        <w:shd w:val="clear" w:color="auto" w:fill="FFFFFF"/>
        <w:spacing w:after="360" w:line="276" w:lineRule="auto"/>
        <w:rPr>
          <w:rFonts w:eastAsia="Times New Roman" w:cs="Arial"/>
          <w:b/>
          <w:bCs/>
          <w:color w:val="212529"/>
        </w:rPr>
      </w:pPr>
      <w:r>
        <w:rPr>
          <w:rFonts w:eastAsia="Times New Roman" w:cs="Arial"/>
          <w:b/>
          <w:bCs/>
          <w:color w:val="212529"/>
        </w:rPr>
        <w:t xml:space="preserve">Załącznik nr </w:t>
      </w:r>
      <w:r w:rsidR="00D20947">
        <w:rPr>
          <w:rFonts w:eastAsia="Times New Roman" w:cs="Arial"/>
          <w:b/>
          <w:bCs/>
          <w:color w:val="212529"/>
        </w:rPr>
        <w:t>3</w:t>
      </w:r>
    </w:p>
    <w:p w14:paraId="5B23F9D2" w14:textId="77777777" w:rsidR="008F7607" w:rsidRDefault="008F7607" w:rsidP="008F7607">
      <w:pPr>
        <w:shd w:val="clear" w:color="auto" w:fill="FFFFFF"/>
        <w:spacing w:after="360" w:line="276" w:lineRule="auto"/>
        <w:jc w:val="center"/>
        <w:rPr>
          <w:rFonts w:eastAsia="Times New Roman" w:cs="Arial"/>
          <w:b/>
          <w:bCs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Klauzula informacyjna o przetwarzaniu danych osobowych</w:t>
      </w:r>
    </w:p>
    <w:p w14:paraId="0E33D0A6" w14:textId="77777777" w:rsidR="008F7607" w:rsidRPr="00E225F0" w:rsidRDefault="008F7607" w:rsidP="008F7607">
      <w:pPr>
        <w:shd w:val="clear" w:color="auto" w:fill="FFFFFF"/>
        <w:spacing w:after="360" w:line="276" w:lineRule="auto"/>
        <w:jc w:val="both"/>
        <w:rPr>
          <w:rFonts w:eastAsia="Times New Roman" w:cs="Arial"/>
          <w:b/>
          <w:bCs/>
          <w:color w:val="212529"/>
        </w:rPr>
      </w:pPr>
      <w:r w:rsidRPr="00741779">
        <w:rPr>
          <w:rFonts w:cstheme="minorHAnsi"/>
          <w:i/>
        </w:rPr>
        <w:t xml:space="preserve">Zgodnie z wymogami </w:t>
      </w:r>
      <w:r w:rsidRPr="00741779">
        <w:rPr>
          <w:rStyle w:val="Uwydatnienie"/>
          <w:rFonts w:cstheme="minorHAnsi"/>
          <w:bCs/>
          <w:shd w:val="clear" w:color="auto" w:fill="FFFFFF"/>
        </w:rPr>
        <w:t>Rozporządzenia</w:t>
      </w:r>
      <w:r w:rsidRPr="00741779">
        <w:rPr>
          <w:rFonts w:cstheme="minorHAnsi"/>
          <w:i/>
          <w:shd w:val="clear" w:color="auto" w:fill="FFFFFF"/>
        </w:rPr>
        <w:t xml:space="preserve"> Parlamentu Europejskiego i Rady (UE) 2016/679 z dnia 27 kwietnia 2016 r. w sprawie ochrony osób fizycznych w związku z przetwarzaniem danych osobowych </w:t>
      </w:r>
      <w:r>
        <w:rPr>
          <w:rFonts w:cstheme="minorHAnsi"/>
          <w:i/>
          <w:shd w:val="clear" w:color="auto" w:fill="FFFFFF"/>
        </w:rPr>
        <w:br/>
      </w:r>
      <w:r w:rsidRPr="00741779">
        <w:rPr>
          <w:rFonts w:cstheme="minorHAnsi"/>
          <w:i/>
          <w:shd w:val="clear" w:color="auto" w:fill="FFFFFF"/>
        </w:rPr>
        <w:t>i w sprawie swobodnego przepływu takich danych oraz uchylenia dyrektywy 95/46/WE</w:t>
      </w:r>
      <w:r w:rsidRPr="00741779">
        <w:rPr>
          <w:rFonts w:cstheme="minorHAnsi"/>
          <w:i/>
          <w:lang w:eastAsia="pl-PL"/>
        </w:rPr>
        <w:t xml:space="preserve"> („RODO”)</w:t>
      </w:r>
      <w:r w:rsidRPr="00741779">
        <w:rPr>
          <w:rFonts w:cstheme="minorHAnsi"/>
          <w:i/>
        </w:rPr>
        <w:t>, przekazujemy poniżej informacje o przetwarzaniu danych osobowych.</w:t>
      </w:r>
      <w:r>
        <w:rPr>
          <w:rFonts w:cstheme="minorHAnsi"/>
          <w:i/>
        </w:rPr>
        <w:t xml:space="preserve"> </w:t>
      </w:r>
    </w:p>
    <w:p w14:paraId="74D81E3C" w14:textId="77777777" w:rsidR="008F7607" w:rsidRPr="00E225F0" w:rsidRDefault="008F7607" w:rsidP="008F7607">
      <w:pPr>
        <w:pStyle w:val="Akapitzlist"/>
        <w:numPr>
          <w:ilvl w:val="0"/>
          <w:numId w:val="32"/>
        </w:numPr>
        <w:shd w:val="clear" w:color="auto" w:fill="FFFFFF"/>
        <w:spacing w:after="100" w:afterAutospacing="1" w:line="276" w:lineRule="auto"/>
        <w:ind w:left="284" w:hanging="284"/>
        <w:jc w:val="both"/>
        <w:rPr>
          <w:rFonts w:eastAsia="Times New Roman" w:cs="Arial"/>
          <w:b/>
          <w:bCs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Administrator danych</w:t>
      </w:r>
    </w:p>
    <w:p w14:paraId="220CCAE6" w14:textId="77777777" w:rsidR="008F7607" w:rsidRPr="00E225F0" w:rsidRDefault="008F7607" w:rsidP="008F7607">
      <w:pPr>
        <w:pStyle w:val="Akapitzlist"/>
        <w:shd w:val="clear" w:color="auto" w:fill="FFFFFF"/>
        <w:spacing w:after="100" w:afterAutospacing="1" w:line="276" w:lineRule="auto"/>
        <w:ind w:left="0"/>
        <w:jc w:val="both"/>
        <w:rPr>
          <w:rFonts w:eastAsia="Times New Roman" w:cs="Arial"/>
          <w:color w:val="212529"/>
        </w:rPr>
      </w:pPr>
    </w:p>
    <w:p w14:paraId="5FD0B0FF" w14:textId="57BC531C" w:rsidR="008F7607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  <w:r w:rsidRPr="00E225F0">
        <w:rPr>
          <w:rFonts w:cstheme="minorHAnsi"/>
          <w:color w:val="000000"/>
        </w:rPr>
        <w:t xml:space="preserve">Informujemy, że Administratorem Państwa danych osobowych jest </w:t>
      </w:r>
      <w:r w:rsidRPr="00E225F0">
        <w:rPr>
          <w:rFonts w:cstheme="minorHAnsi"/>
        </w:rPr>
        <w:t xml:space="preserve">Solaris Bus &amp; </w:t>
      </w:r>
      <w:proofErr w:type="spellStart"/>
      <w:r w:rsidRPr="00E225F0">
        <w:rPr>
          <w:rFonts w:cstheme="minorHAnsi"/>
        </w:rPr>
        <w:t>Coach</w:t>
      </w:r>
      <w:proofErr w:type="spellEnd"/>
      <w:r w:rsidRPr="00E225F0">
        <w:rPr>
          <w:rFonts w:cstheme="minorHAnsi"/>
        </w:rPr>
        <w:t xml:space="preserve"> </w:t>
      </w:r>
      <w:r w:rsidR="00E15B25">
        <w:rPr>
          <w:rFonts w:cstheme="minorHAnsi"/>
        </w:rPr>
        <w:t>Sp. z o.o.</w:t>
      </w:r>
      <w:r w:rsidRPr="00E225F0">
        <w:rPr>
          <w:rFonts w:cstheme="minorHAnsi"/>
        </w:rPr>
        <w:t xml:space="preserve"> </w:t>
      </w:r>
      <w:r>
        <w:rPr>
          <w:rFonts w:cstheme="minorHAnsi"/>
        </w:rPr>
        <w:br/>
      </w:r>
      <w:r w:rsidRPr="00E225F0">
        <w:rPr>
          <w:rFonts w:cstheme="minorHAnsi"/>
        </w:rPr>
        <w:t>ul. Obornicka 46, Bolechowo-Osiedle, 62-005 Owińska, Polska</w:t>
      </w:r>
      <w:r>
        <w:rPr>
          <w:rFonts w:cstheme="minorHAnsi"/>
        </w:rPr>
        <w:t xml:space="preserve"> (,,Spółka”)</w:t>
      </w:r>
      <w:r w:rsidRPr="00E225F0">
        <w:rPr>
          <w:rFonts w:eastAsia="Calibri" w:cstheme="minorHAnsi"/>
        </w:rPr>
        <w:t xml:space="preserve">. </w:t>
      </w:r>
      <w:r w:rsidRPr="00E225F0">
        <w:rPr>
          <w:rFonts w:cstheme="minorHAnsi"/>
        </w:rPr>
        <w:t>Termin „dane osobowe” obejmuje Państwa dane osobowe, ewentualnie dane osobowe Państwa reprezentantów np. pracowników, wspólników, członków zarządu, prokurentów, pełnomocników lub innych osób fizycznych działających w Państwa imieniu takich jak np. dane kontaktowe - w tym drugim przypadku poniższe informacje i obowiązki Spółki wynikające z RODO dotyczą wymienionych wyżej osób.</w:t>
      </w:r>
    </w:p>
    <w:p w14:paraId="6422FF80" w14:textId="77777777" w:rsidR="008F7607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</w:p>
    <w:p w14:paraId="2DB0BBAD" w14:textId="0EA99188" w:rsidR="008F7607" w:rsidRPr="006F77D6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  <w:r w:rsidRPr="00F546B6">
        <w:rPr>
          <w:rFonts w:cstheme="minorHAnsi"/>
        </w:rPr>
        <w:t xml:space="preserve">W razie jakiekolwiek pytań związanych z przetwarzaniem danych osobowych </w:t>
      </w:r>
      <w:r>
        <w:rPr>
          <w:rFonts w:cstheme="minorHAnsi"/>
        </w:rPr>
        <w:t>należy</w:t>
      </w:r>
      <w:r w:rsidRPr="00F546B6">
        <w:rPr>
          <w:rFonts w:cstheme="minorHAnsi"/>
        </w:rPr>
        <w:t xml:space="preserve"> kontakt</w:t>
      </w:r>
      <w:r>
        <w:rPr>
          <w:rFonts w:cstheme="minorHAnsi"/>
        </w:rPr>
        <w:t>ować się</w:t>
      </w:r>
      <w:r w:rsidRPr="00F546B6">
        <w:rPr>
          <w:rFonts w:cstheme="minorHAnsi"/>
        </w:rPr>
        <w:t xml:space="preserve"> ze Spółką lub inspektorem ochrony danych osobowych pod poniższym adresem: </w:t>
      </w:r>
      <w:r w:rsidRPr="00F546B6">
        <w:rPr>
          <w:rFonts w:eastAsia="PMingLiU" w:cstheme="minorHAnsi"/>
          <w:bCs/>
        </w:rPr>
        <w:t xml:space="preserve">Solaris Bus &amp; </w:t>
      </w:r>
      <w:proofErr w:type="spellStart"/>
      <w:r w:rsidRPr="00F546B6">
        <w:rPr>
          <w:rFonts w:eastAsia="PMingLiU" w:cstheme="minorHAnsi"/>
          <w:bCs/>
        </w:rPr>
        <w:t>Coach</w:t>
      </w:r>
      <w:proofErr w:type="spellEnd"/>
      <w:r w:rsidRPr="00F546B6">
        <w:rPr>
          <w:rFonts w:eastAsia="PMingLiU" w:cstheme="minorHAnsi"/>
          <w:bCs/>
        </w:rPr>
        <w:t xml:space="preserve"> S</w:t>
      </w:r>
      <w:r w:rsidR="00807F5D">
        <w:rPr>
          <w:rFonts w:eastAsia="PMingLiU" w:cstheme="minorHAnsi"/>
          <w:bCs/>
        </w:rPr>
        <w:t>p. z o.o.</w:t>
      </w:r>
      <w:r w:rsidRPr="00F546B6">
        <w:rPr>
          <w:rFonts w:eastAsia="PMingLiU" w:cstheme="minorHAnsi"/>
          <w:bCs/>
        </w:rPr>
        <w:t xml:space="preserve"> ul. Obornicka 46, Bolechowo-Osiedle, 62-005 Owińska z dopiskiem „Dane osobowe” lub adresem </w:t>
      </w:r>
      <w:r>
        <w:rPr>
          <w:rFonts w:eastAsia="PMingLiU" w:cstheme="minorHAnsi"/>
          <w:bCs/>
        </w:rPr>
        <w:br/>
      </w:r>
      <w:r w:rsidRPr="00F546B6">
        <w:rPr>
          <w:rFonts w:eastAsia="PMingLiU" w:cstheme="minorHAnsi"/>
          <w:bCs/>
        </w:rPr>
        <w:t xml:space="preserve">e-mail: </w:t>
      </w:r>
      <w:r w:rsidRPr="00F54808">
        <w:rPr>
          <w:rFonts w:eastAsia="PMingLiU" w:cstheme="minorHAnsi"/>
          <w:bCs/>
        </w:rPr>
        <w:t>dane.osobowe@solarisbus.com</w:t>
      </w:r>
      <w:r>
        <w:rPr>
          <w:rFonts w:eastAsia="PMingLiU" w:cstheme="minorHAnsi"/>
          <w:bCs/>
        </w:rPr>
        <w:t xml:space="preserve"> </w:t>
      </w:r>
    </w:p>
    <w:p w14:paraId="701C9E15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2. Cel przetwarzania Państwa danych oraz podstawy prawne</w:t>
      </w:r>
    </w:p>
    <w:p w14:paraId="14E97B5A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 xml:space="preserve">Państwa dane będą przetwarzane </w:t>
      </w:r>
      <w:r w:rsidRPr="00BE2F85">
        <w:t>w celu związanym z postępowaniem o udzielenie zamówienia oraz</w:t>
      </w:r>
      <w:r>
        <w:t xml:space="preserve"> w celu związanym z</w:t>
      </w:r>
      <w:r w:rsidRPr="00BE2F85">
        <w:t xml:space="preserve"> zawarci</w:t>
      </w:r>
      <w:r>
        <w:t>em i realizacją</w:t>
      </w:r>
      <w:r w:rsidRPr="00BE2F85">
        <w:t xml:space="preserve"> umowy.</w:t>
      </w:r>
      <w:r w:rsidRPr="00E225F0">
        <w:rPr>
          <w:rFonts w:eastAsia="Times New Roman" w:cs="Arial"/>
          <w:color w:val="212529"/>
        </w:rPr>
        <w:t xml:space="preserve"> Podstawą prawną ich przetwarzania jest Państwa zgoda wyrażona poprzez akt uczestnictwa w postępowaniu oraz </w:t>
      </w:r>
      <w:r>
        <w:rPr>
          <w:rFonts w:eastAsia="Times New Roman" w:cs="Arial"/>
          <w:color w:val="212529"/>
        </w:rPr>
        <w:t>obowiązujące</w:t>
      </w:r>
      <w:r w:rsidRPr="00E225F0">
        <w:rPr>
          <w:rFonts w:eastAsia="Times New Roman" w:cs="Arial"/>
          <w:color w:val="212529"/>
        </w:rPr>
        <w:t xml:space="preserve"> przepisy prawa</w:t>
      </w:r>
      <w:r>
        <w:rPr>
          <w:rFonts w:eastAsia="Times New Roman" w:cs="Arial"/>
          <w:color w:val="212529"/>
        </w:rPr>
        <w:t xml:space="preserve">, </w:t>
      </w:r>
      <w:r>
        <w:rPr>
          <w:rFonts w:eastAsia="Times New Roman" w:cs="Arial"/>
          <w:color w:val="212529"/>
        </w:rPr>
        <w:br/>
        <w:t>w szczególności</w:t>
      </w:r>
      <w:r w:rsidRPr="00E225F0">
        <w:rPr>
          <w:rFonts w:eastAsia="Times New Roman" w:cs="Arial"/>
          <w:color w:val="212529"/>
        </w:rPr>
        <w:t>:</w:t>
      </w:r>
    </w:p>
    <w:p w14:paraId="1CB32352" w14:textId="5428F99F" w:rsidR="003D7F7B" w:rsidRDefault="008F7607" w:rsidP="003D7F7B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 xml:space="preserve">Wytyczne Ministra </w:t>
      </w:r>
      <w:r w:rsidR="003D7F7B" w:rsidRPr="003D7F7B">
        <w:rPr>
          <w:rFonts w:eastAsia="Times New Roman" w:cs="Arial"/>
          <w:color w:val="000000"/>
        </w:rPr>
        <w:t xml:space="preserve">Funduszy i Polityki Regionalnej z dnia </w:t>
      </w:r>
      <w:r w:rsidR="00AE5E03">
        <w:rPr>
          <w:rFonts w:eastAsia="Times New Roman" w:cs="Arial"/>
          <w:color w:val="000000"/>
        </w:rPr>
        <w:t>14</w:t>
      </w:r>
      <w:r w:rsidR="003D7F7B" w:rsidRPr="003D7F7B">
        <w:rPr>
          <w:rFonts w:eastAsia="Times New Roman" w:cs="Arial"/>
          <w:color w:val="000000"/>
        </w:rPr>
        <w:t>.</w:t>
      </w:r>
      <w:r w:rsidR="00AE5E03">
        <w:rPr>
          <w:rFonts w:eastAsia="Times New Roman" w:cs="Arial"/>
          <w:color w:val="000000"/>
        </w:rPr>
        <w:t>03</w:t>
      </w:r>
      <w:r w:rsidR="003D7F7B" w:rsidRPr="003D7F7B">
        <w:rPr>
          <w:rFonts w:eastAsia="Times New Roman" w:cs="Arial"/>
          <w:color w:val="000000"/>
        </w:rPr>
        <w:t>.202</w:t>
      </w:r>
      <w:r w:rsidR="00AE5E03">
        <w:rPr>
          <w:rFonts w:eastAsia="Times New Roman" w:cs="Arial"/>
          <w:color w:val="000000"/>
        </w:rPr>
        <w:t>5</w:t>
      </w:r>
      <w:r w:rsidR="003D7F7B" w:rsidRPr="003D7F7B">
        <w:rPr>
          <w:rFonts w:eastAsia="Times New Roman" w:cs="Arial"/>
          <w:color w:val="000000"/>
        </w:rPr>
        <w:t xml:space="preserve"> r. - </w:t>
      </w:r>
      <w:r w:rsidR="003D7F7B" w:rsidRPr="003D7F7B">
        <w:t>Wytyczne dotyczące kwalifikowalności wydatków na lata 2021-2027</w:t>
      </w:r>
      <w:r w:rsidR="00AE5E03">
        <w:rPr>
          <w:rFonts w:eastAsia="Times New Roman" w:cs="Arial"/>
          <w:color w:val="000000"/>
        </w:rPr>
        <w:t xml:space="preserve">, </w:t>
      </w:r>
      <w:r w:rsidR="00AE5E03" w:rsidRPr="00AB37A6">
        <w:rPr>
          <w:color w:val="000000"/>
        </w:rPr>
        <w:t>MFiPR/2021-2027/9(</w:t>
      </w:r>
      <w:r w:rsidR="00AE5E03">
        <w:rPr>
          <w:color w:val="000000"/>
        </w:rPr>
        <w:t>2</w:t>
      </w:r>
      <w:r w:rsidR="00AE5E03" w:rsidRPr="00AB37A6">
        <w:rPr>
          <w:color w:val="000000"/>
        </w:rPr>
        <w:t>)</w:t>
      </w:r>
      <w:r w:rsidR="00AE5E03">
        <w:rPr>
          <w:color w:val="000000"/>
        </w:rPr>
        <w:t>.</w:t>
      </w:r>
      <w:bookmarkStart w:id="0" w:name="_GoBack"/>
      <w:bookmarkEnd w:id="0"/>
    </w:p>
    <w:p w14:paraId="288E4E05" w14:textId="5016FB4A" w:rsidR="003D7F7B" w:rsidRPr="003D7F7B" w:rsidRDefault="003D7F7B" w:rsidP="003D7F7B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>ustawy z dnia 28 kwietnia 2022 r. o zasadach realizacji zadań finansowanych ze środków europejskich w perspektywie finansowej 2021-2027;</w:t>
      </w:r>
    </w:p>
    <w:p w14:paraId="660AAEC0" w14:textId="77777777" w:rsidR="003D7F7B" w:rsidRPr="003D7F7B" w:rsidRDefault="003D7F7B" w:rsidP="003D7F7B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>rozporządzenia Parlamentu Europejskiego i Rady (UE) 2021/1060 z dnia 24 czerwca 2021 r. ustanawiającego wspólne przepisy dotyczące Europejskiego Funduszu Rozwoju Regionalnego, Europejskiego Funduszu Społecznego Plus, Funduszu Spójności i Europejskiego Funduszu Morskiego i Rybackiego, a także przepisy finansowe na potrzeby tych funduszy oraz na potrzeby Funduszu Azylu i Migracji, Funduszu Bezpieczeństwa Wewnętrznego Instrumentu Wsparcia Finansowego na rzecz Zarządzania Granicami i Polityki Wizowej;</w:t>
      </w:r>
    </w:p>
    <w:p w14:paraId="4938D1AF" w14:textId="77777777" w:rsidR="003D7F7B" w:rsidRPr="003D7F7B" w:rsidRDefault="003D7F7B" w:rsidP="003D7F7B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rFonts w:eastAsia="Times New Roman" w:cs="Arial"/>
          <w:color w:val="000000"/>
          <w:highlight w:val="yellow"/>
        </w:rPr>
      </w:pPr>
    </w:p>
    <w:p w14:paraId="5875659D" w14:textId="77777777" w:rsidR="008F7607" w:rsidRPr="00BC2425" w:rsidRDefault="008F7607" w:rsidP="008F7607">
      <w:pPr>
        <w:pStyle w:val="Akapitzlist"/>
        <w:numPr>
          <w:ilvl w:val="0"/>
          <w:numId w:val="33"/>
        </w:numPr>
        <w:shd w:val="clear" w:color="auto" w:fill="FFFFFF"/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b/>
          <w:bCs/>
          <w:color w:val="212529"/>
        </w:rPr>
      </w:pPr>
      <w:r w:rsidRPr="00BC2425">
        <w:rPr>
          <w:rFonts w:eastAsia="Times New Roman" w:cs="Arial"/>
          <w:b/>
          <w:bCs/>
          <w:color w:val="212529"/>
        </w:rPr>
        <w:lastRenderedPageBreak/>
        <w:t>Okres przechowywania danych</w:t>
      </w:r>
    </w:p>
    <w:p w14:paraId="2AC82D26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2F3757">
        <w:rPr>
          <w:szCs w:val="16"/>
        </w:rPr>
        <w:t xml:space="preserve">Państwa dane osobowe będą przechowywane przez okres niezbędny do realizacji celów określonych w pkt </w:t>
      </w:r>
      <w:r>
        <w:rPr>
          <w:szCs w:val="16"/>
        </w:rPr>
        <w:t>2</w:t>
      </w:r>
      <w:r w:rsidRPr="002F3757">
        <w:rPr>
          <w:szCs w:val="16"/>
        </w:rPr>
        <w:t>, a po tym czasie, przez okres oraz w zakresie wymaganym przez przepisy powszechnie obowiązującego prawa.</w:t>
      </w:r>
    </w:p>
    <w:p w14:paraId="5C78E0F9" w14:textId="7777777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cstheme="minorHAnsi"/>
          <w:b/>
        </w:rPr>
      </w:pPr>
      <w:r w:rsidRPr="00E225F0">
        <w:rPr>
          <w:rFonts w:eastAsia="Times New Roman" w:cs="Arial"/>
          <w:b/>
          <w:bCs/>
          <w:color w:val="212529"/>
        </w:rPr>
        <w:t xml:space="preserve">4. </w:t>
      </w:r>
      <w:r>
        <w:rPr>
          <w:rFonts w:cstheme="minorHAnsi"/>
          <w:b/>
        </w:rPr>
        <w:t>Bezpieczeństwo danych</w:t>
      </w:r>
    </w:p>
    <w:p w14:paraId="245B85F4" w14:textId="7777777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b/>
          <w:bCs/>
          <w:color w:val="212529"/>
        </w:rPr>
      </w:pPr>
      <w:r w:rsidRPr="00F546B6">
        <w:rPr>
          <w:rFonts w:cstheme="minorHAnsi"/>
        </w:rPr>
        <w:t>Spółka</w:t>
      </w:r>
      <w:r w:rsidRPr="00F546B6" w:rsidDel="00A176FB">
        <w:rPr>
          <w:rFonts w:cstheme="minorHAnsi"/>
        </w:rPr>
        <w:t xml:space="preserve"> </w:t>
      </w:r>
      <w:r w:rsidRPr="00F546B6">
        <w:rPr>
          <w:rFonts w:cstheme="minorHAnsi"/>
        </w:rPr>
        <w:t xml:space="preserve">podejmuje wszelkie uzasadnione kroki w celu zapewnienia odpowiednich środków bezpieczeństwa w celu ochrony Państwa danych osobowych. Środki bezpieczeństwa wdrożone przez Spółkę są adekwatne do ryzyka związanego z przetwarzaniem danych osobowych i są zgodne </w:t>
      </w:r>
      <w:r>
        <w:rPr>
          <w:rFonts w:cstheme="minorHAnsi"/>
        </w:rPr>
        <w:br/>
      </w:r>
      <w:r w:rsidRPr="00F546B6">
        <w:rPr>
          <w:rFonts w:cstheme="minorHAnsi"/>
        </w:rPr>
        <w:t xml:space="preserve">z przyjętymi przez Spółkę ramami bezpieczeństwa informatycznego oraz korporacyjnymi zasadami </w:t>
      </w:r>
      <w:r>
        <w:rPr>
          <w:rFonts w:cstheme="minorHAnsi"/>
        </w:rPr>
        <w:br/>
      </w:r>
      <w:r w:rsidRPr="00F546B6">
        <w:rPr>
          <w:rFonts w:cstheme="minorHAnsi"/>
        </w:rPr>
        <w:t>i procedurami zarządzania.</w:t>
      </w:r>
    </w:p>
    <w:p w14:paraId="662E9EC8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theme="minorHAnsi"/>
          <w:b/>
          <w:color w:val="000000"/>
          <w:lang w:eastAsia="pl-PL"/>
        </w:rPr>
        <w:t xml:space="preserve">5. </w:t>
      </w:r>
      <w:r w:rsidRPr="00F546B6">
        <w:rPr>
          <w:rFonts w:eastAsia="Times New Roman" w:cstheme="minorHAnsi"/>
          <w:b/>
          <w:color w:val="000000"/>
          <w:lang w:eastAsia="pl-PL"/>
        </w:rPr>
        <w:t>Przekazywanie danych do innych podmiotów</w:t>
      </w:r>
    </w:p>
    <w:p w14:paraId="1A175B26" w14:textId="77777777" w:rsidR="003D7F7B" w:rsidRDefault="008F7607" w:rsidP="003D7F7B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20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Państwa dane pozyskane w związku z postępowaniem o udzielenie zamówienia przekazywane będą wszystkim zainteresowanym podmiotom i osobom, gdyż co do zasady postępowanie o udzielenie zamówienia jest realizowane w sposób zapewniający przejrzystość oraz zachowanie uczciwej konkurencji i równego traktowania wykonawców.</w:t>
      </w:r>
    </w:p>
    <w:p w14:paraId="5D5C2353" w14:textId="250BACD4" w:rsidR="008F7607" w:rsidRPr="003D7F7B" w:rsidRDefault="008F7607" w:rsidP="003D7F7B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20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 xml:space="preserve">Ograniczenie dostępu do Państwa danych, o których mowa wyżej może wystąpić jedynie w  szczególnych przypadkach jeśli jest to uzasadnione ochroną prywatności, o której mowa w RODO lub tajemnicą przedsiębiorstwa, o której mowa w </w:t>
      </w:r>
      <w:r w:rsidR="003D7F7B" w:rsidRPr="003D7F7B">
        <w:rPr>
          <w:rFonts w:eastAsia="Times New Roman" w:cs="Arial"/>
          <w:color w:val="000000"/>
        </w:rPr>
        <w:t>Wytyczn</w:t>
      </w:r>
      <w:r w:rsidR="003D7F7B">
        <w:rPr>
          <w:rFonts w:eastAsia="Times New Roman" w:cs="Arial"/>
          <w:color w:val="000000"/>
        </w:rPr>
        <w:t xml:space="preserve">ych </w:t>
      </w:r>
      <w:r w:rsidR="003D7F7B" w:rsidRPr="003D7F7B">
        <w:rPr>
          <w:rFonts w:eastAsia="Times New Roman" w:cs="Arial"/>
          <w:color w:val="000000"/>
        </w:rPr>
        <w:t>Ministra Funduszy i Polityki Regionalnej z dnia 1</w:t>
      </w:r>
      <w:r w:rsidR="00AE5E03">
        <w:rPr>
          <w:rFonts w:eastAsia="Times New Roman" w:cs="Arial"/>
          <w:color w:val="000000"/>
        </w:rPr>
        <w:t>4</w:t>
      </w:r>
      <w:r w:rsidR="003D7F7B" w:rsidRPr="003D7F7B">
        <w:rPr>
          <w:rFonts w:eastAsia="Times New Roman" w:cs="Arial"/>
          <w:color w:val="000000"/>
        </w:rPr>
        <w:t>.</w:t>
      </w:r>
      <w:r w:rsidR="00AE5E03">
        <w:rPr>
          <w:rFonts w:eastAsia="Times New Roman" w:cs="Arial"/>
          <w:color w:val="000000"/>
        </w:rPr>
        <w:t>03</w:t>
      </w:r>
      <w:r w:rsidR="003D7F7B" w:rsidRPr="003D7F7B">
        <w:rPr>
          <w:rFonts w:eastAsia="Times New Roman" w:cs="Arial"/>
          <w:color w:val="000000"/>
        </w:rPr>
        <w:t>.202</w:t>
      </w:r>
      <w:r w:rsidR="00AE5E03">
        <w:rPr>
          <w:rFonts w:eastAsia="Times New Roman" w:cs="Arial"/>
          <w:color w:val="000000"/>
        </w:rPr>
        <w:t xml:space="preserve">5 r., </w:t>
      </w:r>
      <w:proofErr w:type="spellStart"/>
      <w:r w:rsidR="00AE5E03" w:rsidRPr="00AB37A6">
        <w:rPr>
          <w:color w:val="000000"/>
        </w:rPr>
        <w:t>MFiPR</w:t>
      </w:r>
      <w:proofErr w:type="spellEnd"/>
      <w:r w:rsidR="00AE5E03" w:rsidRPr="00AB37A6">
        <w:rPr>
          <w:color w:val="000000"/>
        </w:rPr>
        <w:t>/2021-2027/9(</w:t>
      </w:r>
      <w:r w:rsidR="00AE5E03">
        <w:rPr>
          <w:color w:val="000000"/>
        </w:rPr>
        <w:t>2</w:t>
      </w:r>
      <w:r w:rsidR="00AE5E03" w:rsidRPr="00AB37A6">
        <w:rPr>
          <w:color w:val="000000"/>
        </w:rPr>
        <w:t>)</w:t>
      </w:r>
      <w:r w:rsidR="003D7F7B" w:rsidRPr="003D7F7B">
        <w:rPr>
          <w:rFonts w:eastAsia="Times New Roman" w:cs="Arial"/>
          <w:color w:val="000000"/>
        </w:rPr>
        <w:t xml:space="preserve"> </w:t>
      </w:r>
      <w:r w:rsidR="003D7F7B" w:rsidRPr="003D7F7B">
        <w:t>dotycząc</w:t>
      </w:r>
      <w:r w:rsidR="003D7F7B">
        <w:t>ych</w:t>
      </w:r>
      <w:r w:rsidR="003D7F7B" w:rsidRPr="003D7F7B">
        <w:t xml:space="preserve"> kwalifikowalności wydatków na lata 2021-2027</w:t>
      </w:r>
      <w:r w:rsidR="00AE5E03">
        <w:rPr>
          <w:rFonts w:eastAsia="Times New Roman" w:cs="Arial"/>
          <w:color w:val="000000"/>
        </w:rPr>
        <w:t>.</w:t>
      </w:r>
    </w:p>
    <w:p w14:paraId="32C3FF58" w14:textId="77777777" w:rsidR="008F7607" w:rsidRPr="00E225F0" w:rsidRDefault="008F7607" w:rsidP="008F7607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Odbiorcą danych zawartych w dokumentach związanych z postępowaniem o zamówienie mogą być podmioty kontrolujące zamówienie, w szczególności właściwa instytucja wdrażająca, pośrednicząca lub zarządzająca, Komisja Europejska, Europejski Trybunał Obrachunkowy w zakresie jakim wynika to z obowiązujących przepisów prawa. Dodatkowo odbiorcą danych zawartych w dokumentach związanych z postępowaniem o zamówienie mogą być podmioty</w:t>
      </w:r>
      <w:r>
        <w:rPr>
          <w:rFonts w:eastAsia="Times New Roman" w:cs="Arial"/>
          <w:color w:val="000000"/>
        </w:rPr>
        <w:t>,</w:t>
      </w:r>
      <w:r w:rsidRPr="00E225F0">
        <w:rPr>
          <w:rFonts w:eastAsia="Times New Roman" w:cs="Arial"/>
          <w:color w:val="000000"/>
        </w:rPr>
        <w:t xml:space="preserve"> z którymi Zamawiający zawarł umowy lub porozumienie na wsparcie w realizacji zamówień, w szczególności wsparcie prawne. Zakres przekazania danych tym odbiorcom ograniczony jest jednak wyłącznie do możliwości zapoznania się z tymi danymi w związku ze świadczeniem usług wsparcia. Odbiorców tych obowiązuje klauzula zachowania poufności pozyskanych w takich okolicznościach wszelkich danych, w tym danych osobowych.</w:t>
      </w:r>
    </w:p>
    <w:p w14:paraId="2427A4CB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="Arial"/>
          <w:b/>
          <w:bCs/>
          <w:color w:val="212529"/>
        </w:rPr>
        <w:t>6</w:t>
      </w:r>
      <w:r w:rsidRPr="00E225F0">
        <w:rPr>
          <w:rFonts w:eastAsia="Times New Roman" w:cs="Arial"/>
          <w:b/>
          <w:bCs/>
          <w:color w:val="212529"/>
        </w:rPr>
        <w:t>. Przekazywanie danych poza Europejski Obszar Gospodarczy</w:t>
      </w:r>
    </w:p>
    <w:p w14:paraId="6592CC19" w14:textId="42D32DA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 xml:space="preserve">Dane osobowe nie mogą być przekazywane poza Europejski Obszar Gospodarczy. </w:t>
      </w:r>
    </w:p>
    <w:p w14:paraId="3F65A836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="Arial"/>
          <w:b/>
          <w:bCs/>
          <w:color w:val="212529"/>
        </w:rPr>
        <w:t>7</w:t>
      </w:r>
      <w:r w:rsidRPr="00E225F0">
        <w:rPr>
          <w:rFonts w:eastAsia="Times New Roman" w:cs="Arial"/>
          <w:b/>
          <w:bCs/>
          <w:color w:val="212529"/>
        </w:rPr>
        <w:t>. Przysługujące Państwu uprawnienia związane z przetwarzaniem danych osobowych</w:t>
      </w:r>
    </w:p>
    <w:p w14:paraId="39F2FDA7" w14:textId="77777777" w:rsidR="008F7607" w:rsidRPr="00E225F0" w:rsidRDefault="008F7607" w:rsidP="008F7607">
      <w:pPr>
        <w:shd w:val="clear" w:color="auto" w:fill="FFFFFF"/>
        <w:spacing w:after="120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>W odniesieniu do danych pozyskanych w związku z prowadzonym postępowaniem o udzielenie zamówienia publicznego</w:t>
      </w:r>
      <w:r>
        <w:rPr>
          <w:rFonts w:eastAsia="Times New Roman" w:cs="Arial"/>
          <w:color w:val="212529"/>
        </w:rPr>
        <w:t xml:space="preserve"> oraz </w:t>
      </w:r>
      <w:r w:rsidRPr="00BE2F85">
        <w:t>zawarci</w:t>
      </w:r>
      <w:r>
        <w:t>em i realizacją</w:t>
      </w:r>
      <w:r w:rsidRPr="00BE2F85">
        <w:t xml:space="preserve"> umowy</w:t>
      </w:r>
      <w:r>
        <w:t>,</w:t>
      </w:r>
      <w:r>
        <w:rPr>
          <w:rFonts w:eastAsia="Times New Roman" w:cs="Arial"/>
          <w:color w:val="212529"/>
        </w:rPr>
        <w:t xml:space="preserve"> </w:t>
      </w:r>
      <w:r w:rsidRPr="00E225F0">
        <w:rPr>
          <w:rFonts w:eastAsia="Times New Roman" w:cs="Arial"/>
          <w:color w:val="212529"/>
        </w:rPr>
        <w:t>przysługują Państwu następujące uprawnienia:</w:t>
      </w:r>
    </w:p>
    <w:p w14:paraId="39F9C7EF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lastRenderedPageBreak/>
        <w:t>prawo dostępu do swoich danych oraz otrzymania ich kopii;</w:t>
      </w:r>
    </w:p>
    <w:p w14:paraId="3E77F49D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sprostowania (poprawiania) swoich danych;</w:t>
      </w:r>
    </w:p>
    <w:p w14:paraId="1AF00E3E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usunięcia danych osobowych, w sytuacji, gdy przetwarzanie danych nie następuje w celu wywiązania się z obowiązku wynikającego z przepisu prawa;</w:t>
      </w:r>
    </w:p>
    <w:p w14:paraId="065F26E3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ograniczenia przetwarzania danych, przy czym przepisy odrębne mogą wyłączyć moż</w:t>
      </w:r>
      <w:r>
        <w:rPr>
          <w:rFonts w:eastAsia="Times New Roman" w:cs="Arial"/>
          <w:color w:val="000000"/>
        </w:rPr>
        <w:t xml:space="preserve">liwość skorzystania z tego praw; </w:t>
      </w:r>
    </w:p>
    <w:p w14:paraId="0B637516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wniesienia skargi do Prezesa Urzędu Ochrony Danych Osobowych. Aby skorzystać z powyższych praw,</w:t>
      </w:r>
      <w:r>
        <w:rPr>
          <w:rFonts w:eastAsia="Times New Roman" w:cs="Arial"/>
          <w:color w:val="000000"/>
        </w:rPr>
        <w:t xml:space="preserve"> należy się skontaktować ze Spółką</w:t>
      </w:r>
      <w:r w:rsidRPr="00E225F0">
        <w:rPr>
          <w:rFonts w:eastAsia="Times New Roman" w:cs="Arial"/>
          <w:color w:val="000000"/>
        </w:rPr>
        <w:t xml:space="preserve"> (dane kontaktowe zawarte są w punkcie 1).</w:t>
      </w:r>
      <w:r>
        <w:rPr>
          <w:rFonts w:eastAsia="Times New Roman" w:cs="Arial"/>
          <w:color w:val="000000"/>
        </w:rPr>
        <w:t xml:space="preserve"> </w:t>
      </w:r>
    </w:p>
    <w:p w14:paraId="018F7D53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8.    Obowiązek podania danych</w:t>
      </w:r>
    </w:p>
    <w:p w14:paraId="474F72CA" w14:textId="29FF5318" w:rsidR="000E6A2E" w:rsidRPr="00495D9A" w:rsidRDefault="008F7607" w:rsidP="008F7607">
      <w:pPr>
        <w:pStyle w:val="Akapitzlist"/>
        <w:ind w:left="284"/>
        <w:jc w:val="both"/>
      </w:pPr>
      <w:r w:rsidRPr="00F54808">
        <w:t xml:space="preserve">Podanie przez </w:t>
      </w:r>
      <w:r>
        <w:t>Państwa</w:t>
      </w:r>
      <w:r w:rsidRPr="00F54808">
        <w:t xml:space="preserve"> danych osobowych jest dobrowolne, przy czym jest również warunkiem koniecznym uczestnictwa</w:t>
      </w:r>
      <w:r>
        <w:t xml:space="preserve"> Państwa</w:t>
      </w:r>
      <w:r w:rsidRPr="00F54808">
        <w:t xml:space="preserve"> w postęp</w:t>
      </w:r>
      <w:r>
        <w:t xml:space="preserve">owaniu o udzielenie zamówienia </w:t>
      </w:r>
      <w:r w:rsidRPr="00F54808">
        <w:t xml:space="preserve">i dalej zawarcia </w:t>
      </w:r>
      <w:r>
        <w:br/>
      </w:r>
      <w:r w:rsidRPr="00F54808">
        <w:t xml:space="preserve">z </w:t>
      </w:r>
      <w:r>
        <w:t>Państwem</w:t>
      </w:r>
      <w:r w:rsidRPr="00F54808">
        <w:t xml:space="preserve"> umowy. Konsekwencją odmowy podania przez </w:t>
      </w:r>
      <w:r>
        <w:t>Państwa</w:t>
      </w:r>
      <w:r w:rsidRPr="00F54808">
        <w:t xml:space="preserve"> danych osobowych będzie brak możliwości udziału w postępowaniu o udzielenie zamówienia prowadzonym przez </w:t>
      </w:r>
      <w:r>
        <w:t>Spółkę</w:t>
      </w:r>
    </w:p>
    <w:sectPr w:rsidR="000E6A2E" w:rsidRPr="00495D9A" w:rsidSect="004F55D2">
      <w:headerReference w:type="default" r:id="rId8"/>
      <w:footerReference w:type="default" r:id="rId9"/>
      <w:pgSz w:w="11906" w:h="16838"/>
      <w:pgMar w:top="1417" w:right="1417" w:bottom="1417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B181B" w14:textId="77777777" w:rsidR="00D774B0" w:rsidRDefault="00D774B0" w:rsidP="00BA550B">
      <w:pPr>
        <w:spacing w:after="0" w:line="240" w:lineRule="auto"/>
      </w:pPr>
      <w:r>
        <w:separator/>
      </w:r>
    </w:p>
  </w:endnote>
  <w:endnote w:type="continuationSeparator" w:id="0">
    <w:p w14:paraId="291773AA" w14:textId="77777777" w:rsidR="00D774B0" w:rsidRDefault="00D774B0" w:rsidP="00BA5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C96C" w14:textId="77777777" w:rsidR="004F55D2" w:rsidRPr="005150CB" w:rsidRDefault="004F55D2" w:rsidP="004F55D2">
    <w:pPr>
      <w:pStyle w:val="Stopka"/>
      <w:jc w:val="center"/>
      <w:rPr>
        <w:sz w:val="20"/>
        <w:szCs w:val="20"/>
      </w:rPr>
    </w:pPr>
    <w:r w:rsidRPr="005150CB">
      <w:rPr>
        <w:sz w:val="20"/>
        <w:szCs w:val="20"/>
      </w:rPr>
      <w:t xml:space="preserve">Projekt dofinansowany </w:t>
    </w:r>
    <w:r w:rsidRPr="00EB0E43">
      <w:rPr>
        <w:sz w:val="20"/>
        <w:szCs w:val="20"/>
      </w:rPr>
      <w:t>w ramach</w:t>
    </w:r>
    <w:r>
      <w:rPr>
        <w:sz w:val="20"/>
        <w:szCs w:val="20"/>
      </w:rPr>
      <w:t xml:space="preserve"> Działania Ścieżka SMART, Priorytety I Wsparcie dla Przedsiębiorców, Programu Fundusze Europejskie dla Nowoczesnej Gospodarki </w:t>
    </w:r>
  </w:p>
  <w:p w14:paraId="143F63FE" w14:textId="5C26F061" w:rsidR="00203D8D" w:rsidRDefault="00203D8D" w:rsidP="003E4A3A">
    <w:pPr>
      <w:pStyle w:val="Stopka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AE5E0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DFDCF" w14:textId="77777777" w:rsidR="00D774B0" w:rsidRDefault="00D774B0" w:rsidP="00BA550B">
      <w:pPr>
        <w:spacing w:after="0" w:line="240" w:lineRule="auto"/>
      </w:pPr>
      <w:r>
        <w:separator/>
      </w:r>
    </w:p>
  </w:footnote>
  <w:footnote w:type="continuationSeparator" w:id="0">
    <w:p w14:paraId="74B26206" w14:textId="77777777" w:rsidR="00D774B0" w:rsidRDefault="00D774B0" w:rsidP="00BA5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D32A8" w14:textId="5393B457" w:rsidR="00203D8D" w:rsidRPr="001F34A8" w:rsidRDefault="004F55D2" w:rsidP="00F73510">
    <w:pPr>
      <w:pStyle w:val="Nagwek"/>
      <w:tabs>
        <w:tab w:val="left" w:pos="3348"/>
      </w:tabs>
    </w:pPr>
    <w:r w:rsidRPr="00171B03">
      <w:rPr>
        <w:rFonts w:cstheme="minorHAnsi"/>
        <w:noProof/>
        <w:lang w:eastAsia="pl-PL"/>
      </w:rPr>
      <w:drawing>
        <wp:inline distT="0" distB="0" distL="0" distR="0" wp14:anchorId="647A4319" wp14:editId="416CF996">
          <wp:extent cx="5669915" cy="511242"/>
          <wp:effectExtent l="0" t="0" r="6985" b="317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336F"/>
    <w:multiLevelType w:val="multilevel"/>
    <w:tmpl w:val="B25605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DE7969"/>
    <w:multiLevelType w:val="hybridMultilevel"/>
    <w:tmpl w:val="F29CEFF8"/>
    <w:lvl w:ilvl="0" w:tplc="FCC48E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746DE"/>
    <w:multiLevelType w:val="hybridMultilevel"/>
    <w:tmpl w:val="F9389388"/>
    <w:lvl w:ilvl="0" w:tplc="EB663E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AC1339C"/>
    <w:multiLevelType w:val="multilevel"/>
    <w:tmpl w:val="5884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54163"/>
    <w:multiLevelType w:val="multilevel"/>
    <w:tmpl w:val="5B3C6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FC1C23"/>
    <w:multiLevelType w:val="hybridMultilevel"/>
    <w:tmpl w:val="ACBAF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92519"/>
    <w:multiLevelType w:val="hybridMultilevel"/>
    <w:tmpl w:val="A39CFF40"/>
    <w:lvl w:ilvl="0" w:tplc="CF8816B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C3D6E"/>
    <w:multiLevelType w:val="hybridMultilevel"/>
    <w:tmpl w:val="314A2998"/>
    <w:lvl w:ilvl="0" w:tplc="1E18FE8E">
      <w:numFmt w:val="bullet"/>
      <w:lvlText w:val="-"/>
      <w:lvlJc w:val="left"/>
      <w:pPr>
        <w:ind w:left="1800" w:hanging="360"/>
      </w:pPr>
      <w:rPr>
        <w:rFonts w:ascii="Calibri" w:eastAsiaTheme="minorHAnsi" w:hAnsi="Calibri" w:cs="Verdana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9EB7466"/>
    <w:multiLevelType w:val="hybridMultilevel"/>
    <w:tmpl w:val="7B1080D2"/>
    <w:lvl w:ilvl="0" w:tplc="0415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48" w:hanging="360"/>
      </w:pPr>
      <w:rPr>
        <w:rFonts w:ascii="Wingdings" w:hAnsi="Wingdings" w:hint="default"/>
      </w:rPr>
    </w:lvl>
  </w:abstractNum>
  <w:abstractNum w:abstractNumId="9" w15:restartNumberingAfterBreak="0">
    <w:nsid w:val="1D1142C6"/>
    <w:multiLevelType w:val="hybridMultilevel"/>
    <w:tmpl w:val="C08C2EA6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1DAA47E5"/>
    <w:multiLevelType w:val="hybridMultilevel"/>
    <w:tmpl w:val="F0C08B3A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6967944"/>
    <w:multiLevelType w:val="hybridMultilevel"/>
    <w:tmpl w:val="A95CC98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2" w15:restartNumberingAfterBreak="0">
    <w:nsid w:val="29636CDD"/>
    <w:multiLevelType w:val="hybridMultilevel"/>
    <w:tmpl w:val="5BBEF58E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2CAE4630"/>
    <w:multiLevelType w:val="hybridMultilevel"/>
    <w:tmpl w:val="7BD4DCFE"/>
    <w:lvl w:ilvl="0" w:tplc="7A58F60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CFB5AB9"/>
    <w:multiLevelType w:val="hybridMultilevel"/>
    <w:tmpl w:val="857A0ED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EC62876"/>
    <w:multiLevelType w:val="hybridMultilevel"/>
    <w:tmpl w:val="BE60F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A6616"/>
    <w:multiLevelType w:val="hybridMultilevel"/>
    <w:tmpl w:val="2AAC5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9F0490E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E2DB1"/>
    <w:multiLevelType w:val="hybridMultilevel"/>
    <w:tmpl w:val="C7D4B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C3A13"/>
    <w:multiLevelType w:val="hybridMultilevel"/>
    <w:tmpl w:val="D4182AD8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B390BB8"/>
    <w:multiLevelType w:val="hybridMultilevel"/>
    <w:tmpl w:val="D7BA9912"/>
    <w:lvl w:ilvl="0" w:tplc="AD4A9B8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7B7088"/>
    <w:multiLevelType w:val="hybridMultilevel"/>
    <w:tmpl w:val="9E3CE756"/>
    <w:lvl w:ilvl="0" w:tplc="C9961046">
      <w:start w:val="1"/>
      <w:numFmt w:val="bullet"/>
      <w:lvlText w:val="◦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19A4AF4"/>
    <w:multiLevelType w:val="hybridMultilevel"/>
    <w:tmpl w:val="87984A98"/>
    <w:lvl w:ilvl="0" w:tplc="7A58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7250D"/>
    <w:multiLevelType w:val="hybridMultilevel"/>
    <w:tmpl w:val="18864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B04EA"/>
    <w:multiLevelType w:val="hybridMultilevel"/>
    <w:tmpl w:val="5CE63660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5D4B4DB9"/>
    <w:multiLevelType w:val="hybridMultilevel"/>
    <w:tmpl w:val="2FE82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F0A9D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E7610"/>
    <w:multiLevelType w:val="hybridMultilevel"/>
    <w:tmpl w:val="24B82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E14FF1"/>
    <w:multiLevelType w:val="hybridMultilevel"/>
    <w:tmpl w:val="46E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567A5"/>
    <w:multiLevelType w:val="hybridMultilevel"/>
    <w:tmpl w:val="471082B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11D4121"/>
    <w:multiLevelType w:val="hybridMultilevel"/>
    <w:tmpl w:val="952887CA"/>
    <w:lvl w:ilvl="0" w:tplc="7A58F60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269096D"/>
    <w:multiLevelType w:val="multilevel"/>
    <w:tmpl w:val="8A5C8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697F56"/>
    <w:multiLevelType w:val="hybridMultilevel"/>
    <w:tmpl w:val="9B00C77C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7A6F34AD"/>
    <w:multiLevelType w:val="hybridMultilevel"/>
    <w:tmpl w:val="80B2C68E"/>
    <w:lvl w:ilvl="0" w:tplc="AA865E2E">
      <w:start w:val="1"/>
      <w:numFmt w:val="upperLetter"/>
      <w:lvlText w:val="%1."/>
      <w:lvlJc w:val="left"/>
      <w:pPr>
        <w:ind w:left="23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2" w15:restartNumberingAfterBreak="0">
    <w:nsid w:val="7D5A3EF5"/>
    <w:multiLevelType w:val="hybridMultilevel"/>
    <w:tmpl w:val="F23445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B47568"/>
    <w:multiLevelType w:val="multilevel"/>
    <w:tmpl w:val="3CFAC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8"/>
  </w:num>
  <w:num w:numId="3">
    <w:abstractNumId w:val="14"/>
  </w:num>
  <w:num w:numId="4">
    <w:abstractNumId w:val="5"/>
  </w:num>
  <w:num w:numId="5">
    <w:abstractNumId w:val="27"/>
  </w:num>
  <w:num w:numId="6">
    <w:abstractNumId w:val="13"/>
  </w:num>
  <w:num w:numId="7">
    <w:abstractNumId w:val="32"/>
  </w:num>
  <w:num w:numId="8">
    <w:abstractNumId w:val="2"/>
  </w:num>
  <w:num w:numId="9">
    <w:abstractNumId w:val="20"/>
  </w:num>
  <w:num w:numId="10">
    <w:abstractNumId w:val="33"/>
  </w:num>
  <w:num w:numId="11">
    <w:abstractNumId w:val="0"/>
  </w:num>
  <w:num w:numId="12">
    <w:abstractNumId w:val="25"/>
  </w:num>
  <w:num w:numId="13">
    <w:abstractNumId w:val="6"/>
  </w:num>
  <w:num w:numId="14">
    <w:abstractNumId w:val="7"/>
  </w:num>
  <w:num w:numId="15">
    <w:abstractNumId w:val="11"/>
  </w:num>
  <w:num w:numId="16">
    <w:abstractNumId w:val="26"/>
  </w:num>
  <w:num w:numId="17">
    <w:abstractNumId w:val="8"/>
  </w:num>
  <w:num w:numId="18">
    <w:abstractNumId w:val="23"/>
  </w:num>
  <w:num w:numId="19">
    <w:abstractNumId w:val="19"/>
  </w:num>
  <w:num w:numId="20">
    <w:abstractNumId w:val="22"/>
  </w:num>
  <w:num w:numId="21">
    <w:abstractNumId w:val="21"/>
  </w:num>
  <w:num w:numId="22">
    <w:abstractNumId w:val="15"/>
  </w:num>
  <w:num w:numId="23">
    <w:abstractNumId w:val="18"/>
  </w:num>
  <w:num w:numId="24">
    <w:abstractNumId w:val="9"/>
  </w:num>
  <w:num w:numId="25">
    <w:abstractNumId w:val="30"/>
  </w:num>
  <w:num w:numId="26">
    <w:abstractNumId w:val="12"/>
  </w:num>
  <w:num w:numId="27">
    <w:abstractNumId w:val="10"/>
  </w:num>
  <w:num w:numId="28">
    <w:abstractNumId w:val="31"/>
  </w:num>
  <w:num w:numId="29">
    <w:abstractNumId w:val="3"/>
  </w:num>
  <w:num w:numId="30">
    <w:abstractNumId w:val="29"/>
  </w:num>
  <w:num w:numId="31">
    <w:abstractNumId w:val="4"/>
  </w:num>
  <w:num w:numId="32">
    <w:abstractNumId w:val="17"/>
  </w:num>
  <w:num w:numId="33">
    <w:abstractNumId w:val="1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0B"/>
    <w:rsid w:val="000000B5"/>
    <w:rsid w:val="00004807"/>
    <w:rsid w:val="00006FD4"/>
    <w:rsid w:val="00010B3A"/>
    <w:rsid w:val="000203DA"/>
    <w:rsid w:val="00021334"/>
    <w:rsid w:val="00021E6C"/>
    <w:rsid w:val="00034404"/>
    <w:rsid w:val="0003594C"/>
    <w:rsid w:val="00050AE0"/>
    <w:rsid w:val="00053E57"/>
    <w:rsid w:val="00055559"/>
    <w:rsid w:val="0006208F"/>
    <w:rsid w:val="0006561A"/>
    <w:rsid w:val="00074894"/>
    <w:rsid w:val="00075113"/>
    <w:rsid w:val="00077A2F"/>
    <w:rsid w:val="0008649A"/>
    <w:rsid w:val="00094248"/>
    <w:rsid w:val="00094506"/>
    <w:rsid w:val="000A0105"/>
    <w:rsid w:val="000A62CA"/>
    <w:rsid w:val="000E288F"/>
    <w:rsid w:val="000E4AED"/>
    <w:rsid w:val="000E5A1C"/>
    <w:rsid w:val="000E6A2E"/>
    <w:rsid w:val="000F06B7"/>
    <w:rsid w:val="000F1332"/>
    <w:rsid w:val="0010130B"/>
    <w:rsid w:val="001048E2"/>
    <w:rsid w:val="001104E4"/>
    <w:rsid w:val="0012176E"/>
    <w:rsid w:val="00122D17"/>
    <w:rsid w:val="00133D4E"/>
    <w:rsid w:val="001371BB"/>
    <w:rsid w:val="001410DA"/>
    <w:rsid w:val="00141C92"/>
    <w:rsid w:val="00155425"/>
    <w:rsid w:val="001560BF"/>
    <w:rsid w:val="00156C62"/>
    <w:rsid w:val="00166642"/>
    <w:rsid w:val="0017085F"/>
    <w:rsid w:val="00174F71"/>
    <w:rsid w:val="001B7491"/>
    <w:rsid w:val="001C6A3E"/>
    <w:rsid w:val="001C7815"/>
    <w:rsid w:val="001D0EF6"/>
    <w:rsid w:val="001E3B90"/>
    <w:rsid w:val="001F34A8"/>
    <w:rsid w:val="001F427A"/>
    <w:rsid w:val="0020014D"/>
    <w:rsid w:val="002008EE"/>
    <w:rsid w:val="00202E51"/>
    <w:rsid w:val="00203D8D"/>
    <w:rsid w:val="00203DE4"/>
    <w:rsid w:val="00204D5B"/>
    <w:rsid w:val="0020508A"/>
    <w:rsid w:val="00207103"/>
    <w:rsid w:val="002101CC"/>
    <w:rsid w:val="00210FB2"/>
    <w:rsid w:val="002115D1"/>
    <w:rsid w:val="00221003"/>
    <w:rsid w:val="00221F12"/>
    <w:rsid w:val="00223AD8"/>
    <w:rsid w:val="00227B96"/>
    <w:rsid w:val="00233EB3"/>
    <w:rsid w:val="00252F6E"/>
    <w:rsid w:val="0026104F"/>
    <w:rsid w:val="0026745B"/>
    <w:rsid w:val="0027178B"/>
    <w:rsid w:val="00273F01"/>
    <w:rsid w:val="00285A51"/>
    <w:rsid w:val="002909AD"/>
    <w:rsid w:val="00293402"/>
    <w:rsid w:val="00296B8B"/>
    <w:rsid w:val="002A4F1D"/>
    <w:rsid w:val="002B032F"/>
    <w:rsid w:val="002C0ABF"/>
    <w:rsid w:val="002C63F0"/>
    <w:rsid w:val="002D3C13"/>
    <w:rsid w:val="002F7273"/>
    <w:rsid w:val="002F7697"/>
    <w:rsid w:val="002F794C"/>
    <w:rsid w:val="00300209"/>
    <w:rsid w:val="003012A2"/>
    <w:rsid w:val="00301707"/>
    <w:rsid w:val="00304C95"/>
    <w:rsid w:val="003078A8"/>
    <w:rsid w:val="003163F9"/>
    <w:rsid w:val="0032342F"/>
    <w:rsid w:val="00324CA3"/>
    <w:rsid w:val="0032610B"/>
    <w:rsid w:val="0033335D"/>
    <w:rsid w:val="00351667"/>
    <w:rsid w:val="003521DD"/>
    <w:rsid w:val="00375536"/>
    <w:rsid w:val="00382BC8"/>
    <w:rsid w:val="00383507"/>
    <w:rsid w:val="00391E9A"/>
    <w:rsid w:val="00393FFF"/>
    <w:rsid w:val="00395B7C"/>
    <w:rsid w:val="0039748F"/>
    <w:rsid w:val="003A1DA7"/>
    <w:rsid w:val="003A1F23"/>
    <w:rsid w:val="003A554F"/>
    <w:rsid w:val="003A76CC"/>
    <w:rsid w:val="003B2382"/>
    <w:rsid w:val="003B4826"/>
    <w:rsid w:val="003B4E27"/>
    <w:rsid w:val="003B5445"/>
    <w:rsid w:val="003C7FB5"/>
    <w:rsid w:val="003D2D15"/>
    <w:rsid w:val="003D6B1B"/>
    <w:rsid w:val="003D7F7B"/>
    <w:rsid w:val="003E184D"/>
    <w:rsid w:val="003E3971"/>
    <w:rsid w:val="003E4A3A"/>
    <w:rsid w:val="003E7166"/>
    <w:rsid w:val="00401CEB"/>
    <w:rsid w:val="00403513"/>
    <w:rsid w:val="00405212"/>
    <w:rsid w:val="00406070"/>
    <w:rsid w:val="004154C5"/>
    <w:rsid w:val="0041584E"/>
    <w:rsid w:val="004159D5"/>
    <w:rsid w:val="004204FC"/>
    <w:rsid w:val="00425623"/>
    <w:rsid w:val="0042641E"/>
    <w:rsid w:val="00433DAF"/>
    <w:rsid w:val="00444EE5"/>
    <w:rsid w:val="0045037B"/>
    <w:rsid w:val="0046093E"/>
    <w:rsid w:val="0046727E"/>
    <w:rsid w:val="00467287"/>
    <w:rsid w:val="00473984"/>
    <w:rsid w:val="00474B9C"/>
    <w:rsid w:val="00475E83"/>
    <w:rsid w:val="00475F47"/>
    <w:rsid w:val="00495D9A"/>
    <w:rsid w:val="00497732"/>
    <w:rsid w:val="004A1C14"/>
    <w:rsid w:val="004B47A0"/>
    <w:rsid w:val="004D19A3"/>
    <w:rsid w:val="004E01D3"/>
    <w:rsid w:val="004E584F"/>
    <w:rsid w:val="004F55D2"/>
    <w:rsid w:val="00500205"/>
    <w:rsid w:val="005021EB"/>
    <w:rsid w:val="005044DB"/>
    <w:rsid w:val="005150CB"/>
    <w:rsid w:val="005178EA"/>
    <w:rsid w:val="0052278A"/>
    <w:rsid w:val="00523292"/>
    <w:rsid w:val="00525CC6"/>
    <w:rsid w:val="00531020"/>
    <w:rsid w:val="005334C5"/>
    <w:rsid w:val="00541103"/>
    <w:rsid w:val="00541EEE"/>
    <w:rsid w:val="005437DE"/>
    <w:rsid w:val="00543D14"/>
    <w:rsid w:val="00545DD4"/>
    <w:rsid w:val="00551302"/>
    <w:rsid w:val="00552C35"/>
    <w:rsid w:val="005556EE"/>
    <w:rsid w:val="0056434E"/>
    <w:rsid w:val="0056499E"/>
    <w:rsid w:val="00571498"/>
    <w:rsid w:val="0059339A"/>
    <w:rsid w:val="00594CFC"/>
    <w:rsid w:val="0059640F"/>
    <w:rsid w:val="005A098B"/>
    <w:rsid w:val="005A0A96"/>
    <w:rsid w:val="005A1049"/>
    <w:rsid w:val="005A3BC9"/>
    <w:rsid w:val="005B5FDD"/>
    <w:rsid w:val="005D7186"/>
    <w:rsid w:val="005D75C3"/>
    <w:rsid w:val="005E6E3E"/>
    <w:rsid w:val="005E772E"/>
    <w:rsid w:val="005E7F9A"/>
    <w:rsid w:val="005F15C5"/>
    <w:rsid w:val="005F1FDA"/>
    <w:rsid w:val="005F3D82"/>
    <w:rsid w:val="005F4635"/>
    <w:rsid w:val="00600779"/>
    <w:rsid w:val="00606573"/>
    <w:rsid w:val="006137F1"/>
    <w:rsid w:val="00624282"/>
    <w:rsid w:val="006244F5"/>
    <w:rsid w:val="006258B6"/>
    <w:rsid w:val="00627C94"/>
    <w:rsid w:val="006351A2"/>
    <w:rsid w:val="0063646C"/>
    <w:rsid w:val="006406B1"/>
    <w:rsid w:val="00640EF6"/>
    <w:rsid w:val="0065303C"/>
    <w:rsid w:val="006544F9"/>
    <w:rsid w:val="00654AD4"/>
    <w:rsid w:val="00656126"/>
    <w:rsid w:val="006573C6"/>
    <w:rsid w:val="00684400"/>
    <w:rsid w:val="006850E8"/>
    <w:rsid w:val="00685885"/>
    <w:rsid w:val="00686FB0"/>
    <w:rsid w:val="00690324"/>
    <w:rsid w:val="00690BE8"/>
    <w:rsid w:val="00692CD7"/>
    <w:rsid w:val="006B130E"/>
    <w:rsid w:val="006B19A6"/>
    <w:rsid w:val="006B208E"/>
    <w:rsid w:val="006B3A41"/>
    <w:rsid w:val="006B7728"/>
    <w:rsid w:val="006C146E"/>
    <w:rsid w:val="006C3C40"/>
    <w:rsid w:val="006E1DFA"/>
    <w:rsid w:val="006E4740"/>
    <w:rsid w:val="006E793D"/>
    <w:rsid w:val="006F46D0"/>
    <w:rsid w:val="006F7ED0"/>
    <w:rsid w:val="00700792"/>
    <w:rsid w:val="00700D82"/>
    <w:rsid w:val="00703A95"/>
    <w:rsid w:val="00710F52"/>
    <w:rsid w:val="00723C6A"/>
    <w:rsid w:val="00725CFA"/>
    <w:rsid w:val="007278D3"/>
    <w:rsid w:val="00740043"/>
    <w:rsid w:val="00744F53"/>
    <w:rsid w:val="007620F5"/>
    <w:rsid w:val="0076295B"/>
    <w:rsid w:val="00766800"/>
    <w:rsid w:val="0076680B"/>
    <w:rsid w:val="00774019"/>
    <w:rsid w:val="00774FD5"/>
    <w:rsid w:val="00781442"/>
    <w:rsid w:val="00783459"/>
    <w:rsid w:val="00787450"/>
    <w:rsid w:val="00792692"/>
    <w:rsid w:val="00792EFA"/>
    <w:rsid w:val="00793564"/>
    <w:rsid w:val="00793A50"/>
    <w:rsid w:val="00793EC5"/>
    <w:rsid w:val="007A3B85"/>
    <w:rsid w:val="007C29EE"/>
    <w:rsid w:val="007C3F05"/>
    <w:rsid w:val="007C60D9"/>
    <w:rsid w:val="007D0738"/>
    <w:rsid w:val="007D0840"/>
    <w:rsid w:val="007D7241"/>
    <w:rsid w:val="007E4B03"/>
    <w:rsid w:val="007F1E79"/>
    <w:rsid w:val="007F3F43"/>
    <w:rsid w:val="007F586A"/>
    <w:rsid w:val="00801D2E"/>
    <w:rsid w:val="0080484D"/>
    <w:rsid w:val="00805895"/>
    <w:rsid w:val="00807F5D"/>
    <w:rsid w:val="008132AF"/>
    <w:rsid w:val="008148A1"/>
    <w:rsid w:val="00816411"/>
    <w:rsid w:val="00817C21"/>
    <w:rsid w:val="0082025D"/>
    <w:rsid w:val="00825017"/>
    <w:rsid w:val="008309D6"/>
    <w:rsid w:val="008338DC"/>
    <w:rsid w:val="00834634"/>
    <w:rsid w:val="00845056"/>
    <w:rsid w:val="00847507"/>
    <w:rsid w:val="00851471"/>
    <w:rsid w:val="008522C5"/>
    <w:rsid w:val="0085555D"/>
    <w:rsid w:val="008555A8"/>
    <w:rsid w:val="00855766"/>
    <w:rsid w:val="00856AF4"/>
    <w:rsid w:val="0086747C"/>
    <w:rsid w:val="008674C2"/>
    <w:rsid w:val="00873411"/>
    <w:rsid w:val="008779AE"/>
    <w:rsid w:val="00880279"/>
    <w:rsid w:val="00880FE5"/>
    <w:rsid w:val="008822B0"/>
    <w:rsid w:val="008A440B"/>
    <w:rsid w:val="008B4393"/>
    <w:rsid w:val="008B511F"/>
    <w:rsid w:val="008B645E"/>
    <w:rsid w:val="008C0B07"/>
    <w:rsid w:val="008C202F"/>
    <w:rsid w:val="008D27B2"/>
    <w:rsid w:val="008D2F2C"/>
    <w:rsid w:val="008E04C7"/>
    <w:rsid w:val="008E1362"/>
    <w:rsid w:val="008E3997"/>
    <w:rsid w:val="008E4356"/>
    <w:rsid w:val="008E6BEE"/>
    <w:rsid w:val="008F335D"/>
    <w:rsid w:val="008F7607"/>
    <w:rsid w:val="00901DE2"/>
    <w:rsid w:val="00913A03"/>
    <w:rsid w:val="00915F03"/>
    <w:rsid w:val="009177DD"/>
    <w:rsid w:val="00920829"/>
    <w:rsid w:val="00921092"/>
    <w:rsid w:val="00922E94"/>
    <w:rsid w:val="00923750"/>
    <w:rsid w:val="0092430E"/>
    <w:rsid w:val="009267E4"/>
    <w:rsid w:val="009268A6"/>
    <w:rsid w:val="00935364"/>
    <w:rsid w:val="00950291"/>
    <w:rsid w:val="00954832"/>
    <w:rsid w:val="00956A49"/>
    <w:rsid w:val="00957FCC"/>
    <w:rsid w:val="009627EF"/>
    <w:rsid w:val="00966FA0"/>
    <w:rsid w:val="00974397"/>
    <w:rsid w:val="009869D0"/>
    <w:rsid w:val="009909D6"/>
    <w:rsid w:val="00994A4A"/>
    <w:rsid w:val="00996926"/>
    <w:rsid w:val="009B28EE"/>
    <w:rsid w:val="009B7543"/>
    <w:rsid w:val="009C0A7E"/>
    <w:rsid w:val="009C3451"/>
    <w:rsid w:val="009D7878"/>
    <w:rsid w:val="009E4928"/>
    <w:rsid w:val="009E4A6F"/>
    <w:rsid w:val="009F14B4"/>
    <w:rsid w:val="009F268B"/>
    <w:rsid w:val="00A01AC0"/>
    <w:rsid w:val="00A04AFC"/>
    <w:rsid w:val="00A17CD5"/>
    <w:rsid w:val="00A23953"/>
    <w:rsid w:val="00A23CEE"/>
    <w:rsid w:val="00A24757"/>
    <w:rsid w:val="00A34A7A"/>
    <w:rsid w:val="00A37E0F"/>
    <w:rsid w:val="00A42CA8"/>
    <w:rsid w:val="00A46F72"/>
    <w:rsid w:val="00A733A0"/>
    <w:rsid w:val="00A77382"/>
    <w:rsid w:val="00A86344"/>
    <w:rsid w:val="00A92EEC"/>
    <w:rsid w:val="00A95C79"/>
    <w:rsid w:val="00AB3D73"/>
    <w:rsid w:val="00AB7313"/>
    <w:rsid w:val="00AC4B3F"/>
    <w:rsid w:val="00AD5594"/>
    <w:rsid w:val="00AD7953"/>
    <w:rsid w:val="00AE116F"/>
    <w:rsid w:val="00AE11B4"/>
    <w:rsid w:val="00AE5E03"/>
    <w:rsid w:val="00AF4D52"/>
    <w:rsid w:val="00AF51E6"/>
    <w:rsid w:val="00B1439B"/>
    <w:rsid w:val="00B2208A"/>
    <w:rsid w:val="00B2391D"/>
    <w:rsid w:val="00B23D9D"/>
    <w:rsid w:val="00B33994"/>
    <w:rsid w:val="00B42A22"/>
    <w:rsid w:val="00B461EC"/>
    <w:rsid w:val="00B46634"/>
    <w:rsid w:val="00B46A4D"/>
    <w:rsid w:val="00B5309F"/>
    <w:rsid w:val="00B62574"/>
    <w:rsid w:val="00B65D30"/>
    <w:rsid w:val="00B73EF9"/>
    <w:rsid w:val="00B856B5"/>
    <w:rsid w:val="00B92C07"/>
    <w:rsid w:val="00B92C4B"/>
    <w:rsid w:val="00B94050"/>
    <w:rsid w:val="00B94D7F"/>
    <w:rsid w:val="00BA550B"/>
    <w:rsid w:val="00BA62A2"/>
    <w:rsid w:val="00BB19CC"/>
    <w:rsid w:val="00BB19D3"/>
    <w:rsid w:val="00BB220C"/>
    <w:rsid w:val="00BC2FC1"/>
    <w:rsid w:val="00BC4BB1"/>
    <w:rsid w:val="00BC72AD"/>
    <w:rsid w:val="00BC7FC7"/>
    <w:rsid w:val="00BD45D2"/>
    <w:rsid w:val="00BE4A7C"/>
    <w:rsid w:val="00BE5EC4"/>
    <w:rsid w:val="00BF44D6"/>
    <w:rsid w:val="00BF539E"/>
    <w:rsid w:val="00BF60FE"/>
    <w:rsid w:val="00BF7034"/>
    <w:rsid w:val="00C008A2"/>
    <w:rsid w:val="00C05ECA"/>
    <w:rsid w:val="00C1052C"/>
    <w:rsid w:val="00C14AD1"/>
    <w:rsid w:val="00C21B1E"/>
    <w:rsid w:val="00C24CF1"/>
    <w:rsid w:val="00C258B4"/>
    <w:rsid w:val="00C2751C"/>
    <w:rsid w:val="00C27FAE"/>
    <w:rsid w:val="00C317ED"/>
    <w:rsid w:val="00C34375"/>
    <w:rsid w:val="00C36452"/>
    <w:rsid w:val="00C42341"/>
    <w:rsid w:val="00C47E4B"/>
    <w:rsid w:val="00C536AE"/>
    <w:rsid w:val="00C57CD8"/>
    <w:rsid w:val="00C61A6E"/>
    <w:rsid w:val="00C61E17"/>
    <w:rsid w:val="00C6485F"/>
    <w:rsid w:val="00C70854"/>
    <w:rsid w:val="00C721CB"/>
    <w:rsid w:val="00C76FC0"/>
    <w:rsid w:val="00C777BF"/>
    <w:rsid w:val="00C84D30"/>
    <w:rsid w:val="00C90417"/>
    <w:rsid w:val="00CA1AE0"/>
    <w:rsid w:val="00CA4BC9"/>
    <w:rsid w:val="00CA5EE6"/>
    <w:rsid w:val="00CA6C2D"/>
    <w:rsid w:val="00CA733A"/>
    <w:rsid w:val="00CB689D"/>
    <w:rsid w:val="00CB6B05"/>
    <w:rsid w:val="00CC0A7D"/>
    <w:rsid w:val="00CC0BF7"/>
    <w:rsid w:val="00CC55F7"/>
    <w:rsid w:val="00CC7B20"/>
    <w:rsid w:val="00CD6A44"/>
    <w:rsid w:val="00CE2595"/>
    <w:rsid w:val="00CE46A1"/>
    <w:rsid w:val="00CE478D"/>
    <w:rsid w:val="00CF0E84"/>
    <w:rsid w:val="00CF2F38"/>
    <w:rsid w:val="00CF4CCC"/>
    <w:rsid w:val="00CF6F6F"/>
    <w:rsid w:val="00D0063C"/>
    <w:rsid w:val="00D10383"/>
    <w:rsid w:val="00D10694"/>
    <w:rsid w:val="00D1346C"/>
    <w:rsid w:val="00D20947"/>
    <w:rsid w:val="00D276F8"/>
    <w:rsid w:val="00D31E36"/>
    <w:rsid w:val="00D35E4F"/>
    <w:rsid w:val="00D40B0C"/>
    <w:rsid w:val="00D424BC"/>
    <w:rsid w:val="00D64E7D"/>
    <w:rsid w:val="00D66EC8"/>
    <w:rsid w:val="00D70B2D"/>
    <w:rsid w:val="00D774B0"/>
    <w:rsid w:val="00D87559"/>
    <w:rsid w:val="00D93130"/>
    <w:rsid w:val="00D96C14"/>
    <w:rsid w:val="00DA6FA2"/>
    <w:rsid w:val="00DB56E7"/>
    <w:rsid w:val="00DC18FC"/>
    <w:rsid w:val="00DE3642"/>
    <w:rsid w:val="00DE3928"/>
    <w:rsid w:val="00DE608B"/>
    <w:rsid w:val="00DF3A1F"/>
    <w:rsid w:val="00DF4EBF"/>
    <w:rsid w:val="00E0140A"/>
    <w:rsid w:val="00E046CF"/>
    <w:rsid w:val="00E06B26"/>
    <w:rsid w:val="00E15B25"/>
    <w:rsid w:val="00E419FF"/>
    <w:rsid w:val="00E427E0"/>
    <w:rsid w:val="00E4696B"/>
    <w:rsid w:val="00E47797"/>
    <w:rsid w:val="00E53B95"/>
    <w:rsid w:val="00E644A6"/>
    <w:rsid w:val="00E65CD0"/>
    <w:rsid w:val="00E81201"/>
    <w:rsid w:val="00E82DCC"/>
    <w:rsid w:val="00E9535C"/>
    <w:rsid w:val="00EA363E"/>
    <w:rsid w:val="00EB59FB"/>
    <w:rsid w:val="00EB5E73"/>
    <w:rsid w:val="00EB6924"/>
    <w:rsid w:val="00ED013A"/>
    <w:rsid w:val="00ED3683"/>
    <w:rsid w:val="00EE1E65"/>
    <w:rsid w:val="00EE2EDF"/>
    <w:rsid w:val="00EE4829"/>
    <w:rsid w:val="00EE62F9"/>
    <w:rsid w:val="00EF0283"/>
    <w:rsid w:val="00EF431B"/>
    <w:rsid w:val="00EF654C"/>
    <w:rsid w:val="00F06DA7"/>
    <w:rsid w:val="00F14764"/>
    <w:rsid w:val="00F1630F"/>
    <w:rsid w:val="00F16FC4"/>
    <w:rsid w:val="00F23584"/>
    <w:rsid w:val="00F34CAE"/>
    <w:rsid w:val="00F36626"/>
    <w:rsid w:val="00F428FC"/>
    <w:rsid w:val="00F4517D"/>
    <w:rsid w:val="00F514DA"/>
    <w:rsid w:val="00F52D00"/>
    <w:rsid w:val="00F54EC2"/>
    <w:rsid w:val="00F56459"/>
    <w:rsid w:val="00F71B9C"/>
    <w:rsid w:val="00F73510"/>
    <w:rsid w:val="00F82489"/>
    <w:rsid w:val="00F83B80"/>
    <w:rsid w:val="00F84B7F"/>
    <w:rsid w:val="00F90AF7"/>
    <w:rsid w:val="00F95A0B"/>
    <w:rsid w:val="00F96CB8"/>
    <w:rsid w:val="00F9785B"/>
    <w:rsid w:val="00FB0BF2"/>
    <w:rsid w:val="00FC15F7"/>
    <w:rsid w:val="00FC269C"/>
    <w:rsid w:val="00FD142B"/>
    <w:rsid w:val="00FD6EDE"/>
    <w:rsid w:val="00FE078E"/>
    <w:rsid w:val="00FE0C29"/>
    <w:rsid w:val="00FE1E24"/>
    <w:rsid w:val="00FE2D4F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492751"/>
  <w15:docId w15:val="{08823235-751F-4529-B2DA-B175020D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4F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4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50B"/>
  </w:style>
  <w:style w:type="paragraph" w:styleId="Stopka">
    <w:name w:val="footer"/>
    <w:basedOn w:val="Normalny"/>
    <w:link w:val="StopkaZnak"/>
    <w:uiPriority w:val="99"/>
    <w:unhideWhenUsed/>
    <w:rsid w:val="00B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50B"/>
  </w:style>
  <w:style w:type="paragraph" w:styleId="Akapitzlist">
    <w:name w:val="List Paragraph"/>
    <w:basedOn w:val="Normalny"/>
    <w:uiPriority w:val="34"/>
    <w:qFormat/>
    <w:rsid w:val="00C27FAE"/>
    <w:pPr>
      <w:ind w:left="720"/>
      <w:contextualSpacing/>
    </w:pPr>
  </w:style>
  <w:style w:type="table" w:styleId="Tabela-Siatka">
    <w:name w:val="Table Grid"/>
    <w:basedOn w:val="Standardowy"/>
    <w:uiPriority w:val="39"/>
    <w:rsid w:val="00C2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7F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F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F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FA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C57CD8"/>
    <w:rPr>
      <w:color w:val="0000FF"/>
      <w:u w:val="single"/>
    </w:rPr>
  </w:style>
  <w:style w:type="paragraph" w:customStyle="1" w:styleId="Default">
    <w:name w:val="Default"/>
    <w:rsid w:val="005B5F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44F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9268A6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56C62"/>
    <w:rPr>
      <w:color w:val="954F72" w:themeColor="followedHyperlink"/>
      <w:u w:val="single"/>
    </w:rPr>
  </w:style>
  <w:style w:type="character" w:customStyle="1" w:styleId="shorttext">
    <w:name w:val="short_text"/>
    <w:basedOn w:val="Domylnaczcionkaakapitu"/>
    <w:rsid w:val="00793564"/>
  </w:style>
  <w:style w:type="character" w:customStyle="1" w:styleId="left">
    <w:name w:val="left"/>
    <w:basedOn w:val="Domylnaczcionkaakapitu"/>
    <w:rsid w:val="0009424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4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8D144-BCDC-4A98-9E3A-D904A5B56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5181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Solaris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Potrykowska</dc:creator>
  <cp:lastModifiedBy>Jagoda Celichowska</cp:lastModifiedBy>
  <cp:revision>5</cp:revision>
  <cp:lastPrinted>2018-10-26T11:40:00Z</cp:lastPrinted>
  <dcterms:created xsi:type="dcterms:W3CDTF">2024-10-29T08:57:00Z</dcterms:created>
  <dcterms:modified xsi:type="dcterms:W3CDTF">2025-06-16T12:38:00Z</dcterms:modified>
</cp:coreProperties>
</file>